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5165" w:rsidRPr="00D56246" w:rsidRDefault="009F5165" w:rsidP="004742FE">
      <w:pPr>
        <w:spacing w:after="0" w:line="360" w:lineRule="auto"/>
        <w:jc w:val="center"/>
        <w:rPr>
          <w:rFonts w:ascii="Times New Roman" w:hAnsi="Times New Roman" w:cs="B Nazanin"/>
          <w:b/>
          <w:bCs/>
          <w:color w:val="000000"/>
          <w:sz w:val="32"/>
          <w:szCs w:val="32"/>
        </w:rPr>
      </w:pPr>
      <w:r w:rsidRPr="00D56246">
        <w:rPr>
          <w:rFonts w:ascii="Times New Roman" w:hAnsi="Times New Roman" w:cs="B Nazanin" w:hint="cs"/>
          <w:b/>
          <w:bCs/>
          <w:color w:val="000000"/>
          <w:sz w:val="32"/>
          <w:szCs w:val="32"/>
          <w:rtl/>
        </w:rPr>
        <w:t xml:space="preserve">رابطه بین رفتارهای حمایتی مدیران و توانمند سازی با میل به ماندن </w:t>
      </w:r>
      <w:r w:rsidRPr="00D56246">
        <w:rPr>
          <w:rFonts w:ascii="Times New Roman" w:hAnsi="Times New Roman" w:cs="B Nazanin" w:hint="cs"/>
          <w:b/>
          <w:bCs/>
          <w:color w:val="000000"/>
          <w:sz w:val="32"/>
          <w:szCs w:val="32"/>
          <w:rtl/>
        </w:rPr>
        <w:t xml:space="preserve">معلمان ورزش در مدارس </w:t>
      </w:r>
    </w:p>
    <w:p w:rsidR="00D56246" w:rsidRPr="00D56246" w:rsidRDefault="00D56246" w:rsidP="004742FE">
      <w:pPr>
        <w:bidi w:val="0"/>
        <w:spacing w:line="360" w:lineRule="auto"/>
        <w:jc w:val="center"/>
        <w:rPr>
          <w:rFonts w:cs="B Nazanin"/>
          <w:sz w:val="24"/>
          <w:szCs w:val="24"/>
        </w:rPr>
      </w:pPr>
      <w:bookmarkStart w:id="0" w:name="_GoBack"/>
      <w:bookmarkEnd w:id="0"/>
    </w:p>
    <w:p w:rsidR="00D56246" w:rsidRPr="00D56246" w:rsidRDefault="00D56246" w:rsidP="004742FE">
      <w:pPr>
        <w:spacing w:after="0" w:line="360" w:lineRule="auto"/>
        <w:jc w:val="both"/>
        <w:rPr>
          <w:rFonts w:ascii="Times New Roman" w:hAnsi="Times New Roman" w:cs="B Nazanin"/>
          <w:b/>
          <w:bCs/>
          <w:color w:val="000000"/>
          <w:sz w:val="24"/>
          <w:szCs w:val="24"/>
          <w:rtl/>
        </w:rPr>
      </w:pPr>
      <w:r w:rsidRPr="00D56246">
        <w:rPr>
          <w:rFonts w:ascii="Times New Roman" w:hAnsi="Times New Roman" w:cs="B Nazanin" w:hint="cs"/>
          <w:b/>
          <w:bCs/>
          <w:color w:val="000000"/>
          <w:sz w:val="24"/>
          <w:szCs w:val="24"/>
          <w:rtl/>
        </w:rPr>
        <w:t xml:space="preserve">چکیده </w:t>
      </w:r>
    </w:p>
    <w:p w:rsidR="00D56246" w:rsidRPr="00D56246" w:rsidRDefault="00D56246" w:rsidP="004742FE">
      <w:pPr>
        <w:spacing w:after="0" w:line="360" w:lineRule="auto"/>
        <w:jc w:val="both"/>
        <w:rPr>
          <w:rFonts w:ascii="Times New Roman" w:hAnsi="Times New Roman" w:cs="B Nazanin"/>
          <w:b/>
          <w:bCs/>
          <w:color w:val="000000"/>
          <w:sz w:val="24"/>
          <w:szCs w:val="24"/>
          <w:rtl/>
        </w:rPr>
      </w:pPr>
      <w:r w:rsidRPr="00D56246">
        <w:rPr>
          <w:rFonts w:cs="B Nazanin"/>
          <w:sz w:val="24"/>
          <w:szCs w:val="24"/>
          <w:rtl/>
        </w:rPr>
        <w:t xml:space="preserve">مسأله </w:t>
      </w:r>
      <w:r w:rsidRPr="00D56246">
        <w:rPr>
          <w:rStyle w:val="searchword"/>
          <w:rFonts w:cs="B Nazanin" w:hint="cs"/>
          <w:sz w:val="24"/>
          <w:szCs w:val="24"/>
          <w:rtl/>
        </w:rPr>
        <w:t xml:space="preserve">جابجایی و ترک </w:t>
      </w:r>
      <w:r w:rsidRPr="00D56246">
        <w:rPr>
          <w:rFonts w:cs="B Nazanin" w:hint="cs"/>
          <w:sz w:val="24"/>
          <w:szCs w:val="24"/>
          <w:rtl/>
        </w:rPr>
        <w:t>معلمان ورزش</w:t>
      </w:r>
      <w:r w:rsidRPr="00D56246">
        <w:rPr>
          <w:rFonts w:cs="B Nazanin" w:hint="cs"/>
          <w:sz w:val="24"/>
          <w:szCs w:val="24"/>
          <w:rtl/>
        </w:rPr>
        <w:t xml:space="preserve"> و </w:t>
      </w:r>
      <w:r w:rsidRPr="00D56246">
        <w:rPr>
          <w:rFonts w:cs="B Nazanin"/>
          <w:sz w:val="24"/>
          <w:szCs w:val="24"/>
          <w:rtl/>
        </w:rPr>
        <w:t xml:space="preserve">نیروهای‌ متخصص یکی از معضلات </w:t>
      </w:r>
      <w:r w:rsidRPr="00D56246">
        <w:rPr>
          <w:rFonts w:cs="B Nazanin" w:hint="cs"/>
          <w:sz w:val="24"/>
          <w:szCs w:val="24"/>
          <w:rtl/>
        </w:rPr>
        <w:t>بیشتر مدارس</w:t>
      </w:r>
      <w:r w:rsidRPr="00D56246">
        <w:rPr>
          <w:rFonts w:cs="B Nazanin"/>
          <w:sz w:val="24"/>
          <w:szCs w:val="24"/>
          <w:rtl/>
        </w:rPr>
        <w:t xml:space="preserve"> است </w:t>
      </w:r>
      <w:r w:rsidRPr="00D56246">
        <w:rPr>
          <w:rFonts w:cs="B Nazanin" w:hint="cs"/>
          <w:sz w:val="24"/>
          <w:szCs w:val="24"/>
          <w:rtl/>
        </w:rPr>
        <w:t xml:space="preserve">و </w:t>
      </w:r>
      <w:r w:rsidRPr="00D56246">
        <w:rPr>
          <w:rFonts w:cs="B Nazanin"/>
          <w:sz w:val="24"/>
          <w:szCs w:val="24"/>
          <w:rtl/>
        </w:rPr>
        <w:t>برای مدیر سازمان‌ که در پی حفظ،</w:t>
      </w:r>
      <w:r w:rsidRPr="00D56246">
        <w:rPr>
          <w:rFonts w:cs="B Nazanin" w:hint="cs"/>
          <w:sz w:val="24"/>
          <w:szCs w:val="24"/>
          <w:rtl/>
        </w:rPr>
        <w:t xml:space="preserve"> </w:t>
      </w:r>
      <w:r w:rsidRPr="00D56246">
        <w:rPr>
          <w:rFonts w:cs="B Nazanin"/>
          <w:sz w:val="24"/>
          <w:szCs w:val="24"/>
          <w:rtl/>
        </w:rPr>
        <w:t>نگهداری،</w:t>
      </w:r>
      <w:r w:rsidRPr="00D56246">
        <w:rPr>
          <w:rFonts w:cs="B Nazanin" w:hint="cs"/>
          <w:sz w:val="24"/>
          <w:szCs w:val="24"/>
          <w:rtl/>
        </w:rPr>
        <w:t xml:space="preserve"> </w:t>
      </w:r>
      <w:r w:rsidRPr="00D56246">
        <w:rPr>
          <w:rFonts w:cs="B Nazanin"/>
          <w:sz w:val="24"/>
          <w:szCs w:val="24"/>
          <w:rtl/>
        </w:rPr>
        <w:t>بهبود و بهره‌ وری نیروی انسانی خود می‌باشند،</w:t>
      </w:r>
      <w:r w:rsidRPr="00D56246">
        <w:rPr>
          <w:rFonts w:cs="B Nazanin" w:hint="cs"/>
          <w:sz w:val="24"/>
          <w:szCs w:val="24"/>
          <w:rtl/>
        </w:rPr>
        <w:t xml:space="preserve"> به</w:t>
      </w:r>
      <w:r w:rsidRPr="00D56246">
        <w:rPr>
          <w:rFonts w:cs="B Nazanin"/>
          <w:sz w:val="24"/>
          <w:szCs w:val="24"/>
          <w:rtl/>
        </w:rPr>
        <w:t xml:space="preserve"> صورت یک مشکل مطرح بوده و توجه‌ خاصی را نیز می‌طلبد</w:t>
      </w:r>
      <w:r w:rsidRPr="00D56246">
        <w:rPr>
          <w:rFonts w:cs="B Nazanin"/>
          <w:sz w:val="24"/>
          <w:szCs w:val="24"/>
        </w:rPr>
        <w:t>.</w:t>
      </w:r>
      <w:r w:rsidRPr="00D56246">
        <w:rPr>
          <w:rFonts w:cs="B Nazanin" w:hint="cs"/>
          <w:sz w:val="24"/>
          <w:szCs w:val="24"/>
          <w:rtl/>
        </w:rPr>
        <w:t xml:space="preserve"> بکارگیری روش های صحیح مدیریتی و همچنین ارتقاء سطح توانمندی کارکنان، انگیزه آنان را برای ارتباط پایدار و طولانی با سازمان</w:t>
      </w:r>
      <w:r w:rsidRPr="00D56246">
        <w:rPr>
          <w:rFonts w:cs="B Nazanin" w:hint="cs"/>
          <w:sz w:val="24"/>
          <w:szCs w:val="24"/>
          <w:rtl/>
        </w:rPr>
        <w:t xml:space="preserve"> یا مدرسه</w:t>
      </w:r>
      <w:r w:rsidRPr="00D56246">
        <w:rPr>
          <w:rFonts w:cs="B Nazanin" w:hint="cs"/>
          <w:sz w:val="24"/>
          <w:szCs w:val="24"/>
          <w:rtl/>
        </w:rPr>
        <w:t xml:space="preserve"> افزایش می دهد. هدف این پژوهش </w:t>
      </w:r>
      <w:r w:rsidRPr="00D56246">
        <w:rPr>
          <w:rFonts w:cs="B Nazanin" w:hint="cs"/>
          <w:color w:val="000000"/>
          <w:sz w:val="24"/>
          <w:szCs w:val="24"/>
          <w:rtl/>
        </w:rPr>
        <w:t xml:space="preserve">مطالعه </w:t>
      </w:r>
      <w:r w:rsidRPr="00D56246">
        <w:rPr>
          <w:rFonts w:ascii="Times New Roman" w:hAnsi="Times New Roman" w:cs="B Nazanin" w:hint="cs"/>
          <w:color w:val="000000"/>
          <w:sz w:val="24"/>
          <w:szCs w:val="24"/>
          <w:rtl/>
        </w:rPr>
        <w:t xml:space="preserve">رابطه بین رفتارهای حمایتی مدیران و توانمندسازی روانشناختی با میل به ماندن در </w:t>
      </w:r>
      <w:r w:rsidRPr="00D56246">
        <w:rPr>
          <w:rFonts w:ascii="Times New Roman" w:hAnsi="Times New Roman" w:cs="B Nazanin" w:hint="cs"/>
          <w:color w:val="000000"/>
          <w:sz w:val="24"/>
          <w:szCs w:val="24"/>
          <w:rtl/>
        </w:rPr>
        <w:t>مدرسه توسط معلمان تربیت بدنی</w:t>
      </w:r>
      <w:r w:rsidRPr="00D56246">
        <w:rPr>
          <w:rFonts w:ascii="Times New Roman" w:hAnsi="Times New Roman" w:cs="B Nazanin" w:hint="cs"/>
          <w:color w:val="000000"/>
          <w:sz w:val="24"/>
          <w:szCs w:val="24"/>
          <w:rtl/>
        </w:rPr>
        <w:t xml:space="preserve"> </w:t>
      </w:r>
      <w:r w:rsidRPr="00D56246">
        <w:rPr>
          <w:rFonts w:ascii="Times New Roman" w:hAnsi="Times New Roman" w:cs="B Nazanin" w:hint="cs"/>
          <w:color w:val="000000"/>
          <w:sz w:val="24"/>
          <w:szCs w:val="24"/>
          <w:rtl/>
        </w:rPr>
        <w:t>میباشد</w:t>
      </w:r>
      <w:r w:rsidRPr="00D56246">
        <w:rPr>
          <w:rFonts w:ascii="Times New Roman" w:hAnsi="Times New Roman" w:cs="B Nazanin" w:hint="cs"/>
          <w:color w:val="000000"/>
          <w:sz w:val="24"/>
          <w:szCs w:val="24"/>
          <w:rtl/>
        </w:rPr>
        <w:t>.</w:t>
      </w:r>
    </w:p>
    <w:p w:rsidR="00D56246" w:rsidRPr="00D56246" w:rsidRDefault="00D56246" w:rsidP="004742FE">
      <w:pPr>
        <w:spacing w:after="0" w:line="360" w:lineRule="auto"/>
        <w:jc w:val="both"/>
        <w:rPr>
          <w:rFonts w:ascii="Times New Roman" w:hAnsi="Times New Roman" w:cs="B Nazanin"/>
          <w:color w:val="000000"/>
          <w:sz w:val="24"/>
          <w:szCs w:val="24"/>
          <w:rtl/>
        </w:rPr>
      </w:pPr>
      <w:r w:rsidRPr="00D56246">
        <w:rPr>
          <w:rFonts w:ascii="Times New Roman" w:hAnsi="Times New Roman" w:cs="B Nazanin" w:hint="cs"/>
          <w:color w:val="000000"/>
          <w:sz w:val="24"/>
          <w:szCs w:val="24"/>
          <w:rtl/>
        </w:rPr>
        <w:t xml:space="preserve">این پژوهش </w:t>
      </w:r>
      <w:r w:rsidRPr="00D56246">
        <w:rPr>
          <w:rFonts w:ascii="Times New Roman" w:hAnsi="Times New Roman" w:cs="B Nazanin" w:hint="cs"/>
          <w:color w:val="000000"/>
          <w:sz w:val="24"/>
          <w:szCs w:val="24"/>
          <w:rtl/>
        </w:rPr>
        <w:t>از</w:t>
      </w:r>
      <w:r w:rsidRPr="00D56246">
        <w:rPr>
          <w:rFonts w:ascii="Times New Roman" w:hAnsi="Times New Roman" w:cs="B Nazanin" w:hint="cs"/>
          <w:color w:val="000000"/>
          <w:sz w:val="24"/>
          <w:szCs w:val="24"/>
          <w:rtl/>
        </w:rPr>
        <w:t xml:space="preserve"> ب</w:t>
      </w:r>
      <w:r w:rsidRPr="00D56246">
        <w:rPr>
          <w:rFonts w:ascii="Times New Roman" w:hAnsi="Times New Roman" w:cs="B Nazanin" w:hint="cs"/>
          <w:color w:val="000000"/>
          <w:sz w:val="24"/>
          <w:szCs w:val="24"/>
          <w:rtl/>
        </w:rPr>
        <w:t>ین</w:t>
      </w:r>
      <w:r w:rsidRPr="00D56246">
        <w:rPr>
          <w:rFonts w:ascii="Times New Roman" w:hAnsi="Times New Roman" w:cs="B Nazanin" w:hint="cs"/>
          <w:color w:val="000000"/>
          <w:sz w:val="24"/>
          <w:szCs w:val="24"/>
          <w:rtl/>
        </w:rPr>
        <w:t xml:space="preserve"> </w:t>
      </w:r>
      <w:r w:rsidRPr="00D56246">
        <w:rPr>
          <w:rFonts w:ascii="Times New Roman" w:hAnsi="Times New Roman" w:cs="B Nazanin" w:hint="cs"/>
          <w:color w:val="000000"/>
          <w:sz w:val="24"/>
          <w:szCs w:val="24"/>
          <w:rtl/>
        </w:rPr>
        <w:t>معلمان تربیت بدنی اداره تربیت بدنی ناحیه 3 شیراز (</w:t>
      </w:r>
      <w:r w:rsidRPr="00D56246">
        <w:rPr>
          <w:rFonts w:ascii="Times New Roman" w:hAnsi="Times New Roman" w:cs="B Nazanin"/>
          <w:color w:val="000000"/>
          <w:sz w:val="24"/>
          <w:szCs w:val="24"/>
        </w:rPr>
        <w:t>N=80</w:t>
      </w:r>
      <w:r w:rsidRPr="00D56246">
        <w:rPr>
          <w:rFonts w:ascii="Times New Roman" w:hAnsi="Times New Roman" w:cs="B Nazanin" w:hint="cs"/>
          <w:color w:val="000000"/>
          <w:sz w:val="24"/>
          <w:szCs w:val="24"/>
          <w:rtl/>
        </w:rPr>
        <w:t>)</w:t>
      </w:r>
      <w:r w:rsidRPr="00D56246">
        <w:rPr>
          <w:rFonts w:ascii="Times New Roman" w:hAnsi="Times New Roman" w:cs="B Nazanin"/>
          <w:color w:val="000000"/>
          <w:sz w:val="24"/>
          <w:szCs w:val="24"/>
        </w:rPr>
        <w:t xml:space="preserve"> </w:t>
      </w:r>
      <w:r w:rsidRPr="00D56246">
        <w:rPr>
          <w:rFonts w:ascii="Times New Roman" w:hAnsi="Times New Roman" w:cs="B Nazanin" w:hint="cs"/>
          <w:color w:val="000000"/>
          <w:sz w:val="24"/>
          <w:szCs w:val="24"/>
          <w:rtl/>
        </w:rPr>
        <w:t xml:space="preserve">نفر </w:t>
      </w:r>
      <w:r w:rsidRPr="00D56246">
        <w:rPr>
          <w:rFonts w:cs="B Nazanin" w:hint="cs"/>
          <w:color w:val="000000"/>
          <w:sz w:val="24"/>
          <w:szCs w:val="24"/>
          <w:rtl/>
        </w:rPr>
        <w:t>برای شرکت در پژوهش نمونه گیری شدند. ابزارهای پژوهش شامل پرسشنامه های رفتارهای حمایتی مدیران، توانمندسازی روانشناختی و میل به ماندن در سازمان بودند. به منظور تجزیه و تحلیل داده</w:t>
      </w:r>
      <w:r w:rsidRPr="00D56246">
        <w:rPr>
          <w:rFonts w:cs="B Nazanin" w:hint="cs"/>
          <w:color w:val="000000"/>
          <w:sz w:val="24"/>
          <w:szCs w:val="24"/>
          <w:rtl/>
        </w:rPr>
        <w:softHyphen/>
        <w:t xml:space="preserve">های پژوهش از ضریب همبستگی پیرسون و تحلیل رگرسیون چندگانه (به شیوه همزمان) و از نرم افزار </w:t>
      </w:r>
      <w:proofErr w:type="spellStart"/>
      <w:r w:rsidRPr="00D56246">
        <w:rPr>
          <w:rFonts w:cs="B Nazanin"/>
          <w:color w:val="000000"/>
          <w:sz w:val="24"/>
          <w:szCs w:val="24"/>
        </w:rPr>
        <w:t>spss</w:t>
      </w:r>
      <w:proofErr w:type="spellEnd"/>
      <w:r w:rsidRPr="00D56246">
        <w:rPr>
          <w:rFonts w:cs="B Nazanin" w:hint="cs"/>
          <w:color w:val="000000"/>
          <w:sz w:val="24"/>
          <w:szCs w:val="24"/>
          <w:rtl/>
        </w:rPr>
        <w:t xml:space="preserve"> استفاده شد.</w:t>
      </w:r>
    </w:p>
    <w:p w:rsidR="00D56246" w:rsidRPr="00D56246" w:rsidRDefault="00D56246" w:rsidP="001F7BF6">
      <w:pPr>
        <w:spacing w:after="0" w:line="360" w:lineRule="auto"/>
        <w:jc w:val="both"/>
        <w:rPr>
          <w:rFonts w:eastAsia="Times New Roman" w:cs="B Nazanin"/>
          <w:color w:val="000000"/>
          <w:sz w:val="24"/>
          <w:szCs w:val="24"/>
          <w:rtl/>
        </w:rPr>
      </w:pPr>
      <w:r w:rsidRPr="00D56246">
        <w:rPr>
          <w:rFonts w:cs="B Nazanin" w:hint="cs"/>
          <w:color w:val="000000"/>
          <w:sz w:val="24"/>
          <w:szCs w:val="24"/>
          <w:rtl/>
        </w:rPr>
        <w:t xml:space="preserve">نتایج نشان داد که </w:t>
      </w:r>
      <w:r w:rsidRPr="00D56246">
        <w:rPr>
          <w:rFonts w:eastAsia="Times New Roman" w:cs="B Nazanin" w:hint="cs"/>
          <w:color w:val="000000"/>
          <w:sz w:val="24"/>
          <w:szCs w:val="24"/>
          <w:rtl/>
        </w:rPr>
        <w:t xml:space="preserve">بین رفتارهای حمایتی مدیران و توانمندسازی روانشناختی با میل به ماندن در سازمان رابطه همبستگی ساده و چندگانه وجود دارد </w:t>
      </w:r>
      <w:r w:rsidRPr="00D56246">
        <w:rPr>
          <w:rFonts w:cs="B Nazanin" w:hint="cs"/>
          <w:color w:val="000000"/>
          <w:sz w:val="24"/>
          <w:szCs w:val="24"/>
          <w:rtl/>
        </w:rPr>
        <w:t>(01/0&gt;</w:t>
      </w:r>
      <w:r w:rsidRPr="00D56246">
        <w:rPr>
          <w:rFonts w:ascii="Times New Roman" w:hAnsi="Times New Roman" w:cs="B Nazanin"/>
          <w:color w:val="000000"/>
          <w:sz w:val="24"/>
          <w:szCs w:val="24"/>
        </w:rPr>
        <w:t>p</w:t>
      </w:r>
      <w:r w:rsidRPr="00D56246">
        <w:rPr>
          <w:rFonts w:cs="B Nazanin" w:hint="cs"/>
          <w:color w:val="000000"/>
          <w:sz w:val="24"/>
          <w:szCs w:val="24"/>
          <w:rtl/>
        </w:rPr>
        <w:t xml:space="preserve">)، </w:t>
      </w:r>
      <w:r w:rsidRPr="00D56246">
        <w:rPr>
          <w:rFonts w:eastAsia="Times New Roman" w:cs="B Nazanin" w:hint="cs"/>
          <w:color w:val="000000"/>
          <w:sz w:val="24"/>
          <w:szCs w:val="24"/>
          <w:rtl/>
        </w:rPr>
        <w:t xml:space="preserve">به طوری که </w:t>
      </w:r>
      <w:r w:rsidRPr="00D56246">
        <w:rPr>
          <w:rFonts w:cs="B Nazanin" w:hint="cs"/>
          <w:color w:val="000000"/>
          <w:sz w:val="24"/>
          <w:szCs w:val="24"/>
          <w:rtl/>
        </w:rPr>
        <w:t>رفتارهای حمایتی و توانمندسازی روانشناختی توانسته</w:t>
      </w:r>
      <w:r w:rsidRPr="00D56246">
        <w:rPr>
          <w:rFonts w:cs="B Nazanin" w:hint="cs"/>
          <w:color w:val="000000"/>
          <w:sz w:val="24"/>
          <w:szCs w:val="24"/>
          <w:rtl/>
        </w:rPr>
        <w:softHyphen/>
        <w:t xml:space="preserve">اند 12 درصد واریانس متغیر میل به ماندن در </w:t>
      </w:r>
      <w:r w:rsidR="001F7BF6">
        <w:rPr>
          <w:rFonts w:cs="B Nazanin" w:hint="cs"/>
          <w:color w:val="000000"/>
          <w:sz w:val="24"/>
          <w:szCs w:val="24"/>
          <w:rtl/>
        </w:rPr>
        <w:t>مدرسه</w:t>
      </w:r>
      <w:r w:rsidRPr="00D56246">
        <w:rPr>
          <w:rFonts w:cs="B Nazanin" w:hint="cs"/>
          <w:color w:val="000000"/>
          <w:sz w:val="24"/>
          <w:szCs w:val="24"/>
          <w:rtl/>
        </w:rPr>
        <w:t xml:space="preserve"> را به طور معناداری (001/0&gt;</w:t>
      </w:r>
      <w:r w:rsidRPr="00D56246">
        <w:rPr>
          <w:rFonts w:ascii="Times New Roman" w:hAnsi="Times New Roman" w:cs="B Nazanin"/>
          <w:color w:val="000000"/>
          <w:sz w:val="24"/>
          <w:szCs w:val="24"/>
        </w:rPr>
        <w:t>p</w:t>
      </w:r>
      <w:r w:rsidRPr="00D56246">
        <w:rPr>
          <w:rFonts w:cs="B Nazanin" w:hint="cs"/>
          <w:color w:val="000000"/>
          <w:sz w:val="24"/>
          <w:szCs w:val="24"/>
          <w:rtl/>
        </w:rPr>
        <w:t>) تبیین کنند.</w:t>
      </w:r>
      <w:r w:rsidRPr="00D56246">
        <w:rPr>
          <w:rFonts w:eastAsia="Times New Roman" w:cs="B Nazanin" w:hint="cs"/>
          <w:color w:val="000000"/>
          <w:sz w:val="24"/>
          <w:szCs w:val="24"/>
          <w:rtl/>
        </w:rPr>
        <w:t xml:space="preserve"> </w:t>
      </w:r>
    </w:p>
    <w:p w:rsidR="00D56246" w:rsidRPr="00D56246" w:rsidRDefault="00D56246" w:rsidP="004742FE">
      <w:pPr>
        <w:spacing w:after="0" w:line="360" w:lineRule="auto"/>
        <w:jc w:val="both"/>
        <w:rPr>
          <w:rFonts w:eastAsia="Times New Roman" w:cs="B Nazanin"/>
          <w:b/>
          <w:bCs/>
          <w:color w:val="000000"/>
          <w:sz w:val="24"/>
          <w:szCs w:val="24"/>
          <w:rtl/>
        </w:rPr>
      </w:pPr>
      <w:r w:rsidRPr="00D56246">
        <w:rPr>
          <w:rFonts w:eastAsia="Times New Roman" w:cs="B Nazanin" w:hint="cs"/>
          <w:color w:val="000000"/>
          <w:sz w:val="24"/>
          <w:szCs w:val="24"/>
          <w:rtl/>
        </w:rPr>
        <w:t>روش های مدیریتی بویژه رفتارهای حمایتی مدیران جزء مکمل ایجاد یک محیط مناسب برای پرورش کارکنان و افزایش انگیزه آنان است، همچنین برداشت کارکنان از سطح توانمندی شان، انگیزه و احساس تعهدشان به سازمان را افزایش می دهد.</w:t>
      </w:r>
    </w:p>
    <w:p w:rsidR="00D56246" w:rsidRPr="00D56246" w:rsidRDefault="00D56246" w:rsidP="004742FE">
      <w:pPr>
        <w:spacing w:after="0" w:line="360" w:lineRule="auto"/>
        <w:jc w:val="both"/>
        <w:rPr>
          <w:rFonts w:eastAsia="Times New Roman" w:cs="B Nazanin"/>
          <w:b/>
          <w:bCs/>
          <w:color w:val="FF0000"/>
          <w:sz w:val="24"/>
          <w:szCs w:val="24"/>
          <w:rtl/>
        </w:rPr>
      </w:pPr>
    </w:p>
    <w:p w:rsidR="009F5165" w:rsidRPr="00620C7D" w:rsidRDefault="00D56246" w:rsidP="00620C7D">
      <w:pPr>
        <w:spacing w:after="0" w:line="360" w:lineRule="auto"/>
        <w:jc w:val="both"/>
        <w:rPr>
          <w:rFonts w:ascii="Times New Roman" w:hAnsi="Times New Roman" w:cs="B Nazanin"/>
          <w:b/>
          <w:bCs/>
          <w:color w:val="000000"/>
          <w:sz w:val="24"/>
          <w:szCs w:val="24"/>
        </w:rPr>
      </w:pPr>
      <w:r w:rsidRPr="00D56246">
        <w:rPr>
          <w:rFonts w:ascii="Times New Roman" w:hAnsi="Times New Roman" w:cs="B Nazanin" w:hint="cs"/>
          <w:b/>
          <w:bCs/>
          <w:color w:val="000000"/>
          <w:sz w:val="24"/>
          <w:szCs w:val="24"/>
          <w:rtl/>
        </w:rPr>
        <w:t xml:space="preserve">واژه های کلیدی: </w:t>
      </w:r>
      <w:r w:rsidRPr="00D56246">
        <w:rPr>
          <w:rFonts w:ascii="Times New Roman" w:hAnsi="Times New Roman" w:cs="B Nazanin" w:hint="cs"/>
          <w:color w:val="000000"/>
          <w:sz w:val="24"/>
          <w:szCs w:val="24"/>
          <w:rtl/>
        </w:rPr>
        <w:t xml:space="preserve">رفتارهای حمایتی مدیران، </w:t>
      </w:r>
      <w:r w:rsidRPr="00D56246">
        <w:rPr>
          <w:rFonts w:cs="B Nazanin" w:hint="cs"/>
          <w:color w:val="000000"/>
          <w:sz w:val="24"/>
          <w:szCs w:val="24"/>
          <w:rtl/>
        </w:rPr>
        <w:t>توانمندسازی روانشناختی، میل به ماندن در سازمان</w:t>
      </w:r>
    </w:p>
    <w:sectPr w:rsidR="009F5165" w:rsidRPr="00620C7D" w:rsidSect="004742FE">
      <w:pgSz w:w="12240" w:h="15840"/>
      <w:pgMar w:top="1440" w:right="90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5165"/>
    <w:rsid w:val="001F7BF6"/>
    <w:rsid w:val="00295A7B"/>
    <w:rsid w:val="004742FE"/>
    <w:rsid w:val="004B1338"/>
    <w:rsid w:val="00620C7D"/>
    <w:rsid w:val="009F5165"/>
    <w:rsid w:val="00A254AB"/>
    <w:rsid w:val="00D56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7F552D3-CA68-4ECC-867F-251CF179D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5165"/>
    <w:pPr>
      <w:bidi/>
      <w:spacing w:after="200" w:line="276" w:lineRule="auto"/>
    </w:pPr>
    <w:rPr>
      <w:rFonts w:ascii="Calibri" w:eastAsia="Calibri" w:hAnsi="Calibri" w:cs="Arial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earchword">
    <w:name w:val="searchword"/>
    <w:basedOn w:val="DefaultParagraphFont"/>
    <w:rsid w:val="00D56246"/>
  </w:style>
  <w:style w:type="character" w:styleId="Hyperlink">
    <w:name w:val="Hyperlink"/>
    <w:basedOn w:val="DefaultParagraphFont"/>
    <w:uiPriority w:val="99"/>
    <w:unhideWhenUsed/>
    <w:rsid w:val="004742F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231</Words>
  <Characters>1320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LOVE</dc:creator>
  <cp:keywords/>
  <dc:description/>
  <cp:lastModifiedBy>LOVE</cp:lastModifiedBy>
  <cp:revision>2</cp:revision>
  <cp:lastPrinted>2016-12-08T19:58:00Z</cp:lastPrinted>
  <dcterms:created xsi:type="dcterms:W3CDTF">2016-12-08T19:59:00Z</dcterms:created>
  <dcterms:modified xsi:type="dcterms:W3CDTF">2016-12-08T19:59:00Z</dcterms:modified>
</cp:coreProperties>
</file>